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Вода у получателя</w:t>
      </w:r>
    </w:p>
    <w:p>
      <w:pPr>
        <w:pStyle w:val="Subtitle"/>
      </w:pPr>
      <w:r>
        <w:rPr/>
        <w:t xml:space="preserve">Право на решение · версия 10.1</w:t>
      </w:r>
    </w:p>
    <w:p>
      <w:pPr>
        <w:pStyle w:val="Normal"/>
      </w:pPr>
      <w:r>
        <w:rPr/>
        <w:t xml:space="preserve">Вода находится на небесном теле. Покупателю она нужна в другом месте.</w:t>
      </w:r>
    </w:p>
    <w:p>
      <w:pPr>
        <w:pStyle w:val="Normal"/>
      </w:pPr>
      <w:r>
        <w:rPr/>
        <w:t xml:space="preserve">Между этими двумя обстоятельствами помещается почти весь будущий бизнес.</w:t>
      </w:r>
    </w:p>
    <w:p>
      <w:pPr>
        <w:pStyle w:val="Normal"/>
      </w:pPr>
      <w:r>
        <w:rPr/>
        <w:t xml:space="preserve">Эта орбитальная транспортная сеть Южной экосистемы была будущим получателем ещё тогда, когда на Земле подбирали материал для испытательной установки. Теперь она согласна покупать подготовленную воду в определённой точке. Ей важны состав, состояние партии и время поступления. Если поставка задержится, простаивает следующий участок. Если вода потребует дополнительной очистки, эту работу тоже кто-то оплатит.</w:t>
      </w:r>
    </w:p>
    <w:p>
      <w:pPr>
        <w:pStyle w:val="Normal"/>
      </w:pPr>
      <w:r>
        <w:rPr/>
        <w:t xml:space="preserve">Предприятие, начавшее с исследования в Северной сети, вошло в общий союз. За доступ к капиталу и оборудованию оно передало определённую долю будущего проекта, сохранив свои обязательства перед покупателем. Союз получил подготовленную работу; предприятие — возможность довести её до поставки. Начальный договор стал частью большой программы через сделку, которую сторонам было выгодно заключить.</w:t>
      </w:r>
    </w:p>
    <w:p>
      <w:pPr>
        <w:pStyle w:val="Normal"/>
      </w:pPr>
      <w:r>
        <w:rPr/>
        <w:t xml:space="preserve">Добытчик начинает с того, что находится у него. Покупатель — с того, чем сможет воспользоваться. Встреча их расчётов и создаёт цену.</w:t>
      </w:r>
    </w:p>
    <w:p>
      <w:pPr>
        <w:pStyle w:val="Normal"/>
      </w:pPr>
      <w:r>
        <w:rPr/>
        <w:t xml:space="preserve">У общего союза из предыдущей главы достаточно средств, чтобы заняться разведкой. У него есть и причины не строить сразу большую добычу. Нужно выяснить, сколько работы требуется для получения пригодного вещества, какой режим выдержит оборудование, как меняются выход и затраты на разных участках. Обнаружение воды помогает задать эти вопросы. Доступ к ней ещё предстоит организовать.</w:t>
      </w:r>
    </w:p>
    <w:p>
      <w:pPr>
        <w:pStyle w:val="Normal"/>
      </w:pPr>
      <w:r>
        <w:rPr/>
        <w:t xml:space="preserve">Пусть первая проверка даст неприятный для добытчика результат. Вещество есть, но его получение и перевозка обходятся дороже готовой поставки с Земли. Проект закрывают в этом виде. Разведка при этом выполнила работу, за которую её стоило оплатить: большой капитал остался свободным для другой конструкции.</w:t>
      </w:r>
    </w:p>
    <w:p>
      <w:pPr>
        <w:pStyle w:val="Normal"/>
      </w:pPr>
      <w:r>
        <w:rPr/>
        <w:t xml:space="preserve">Это важный вид космического результата. Научное открытие может расширить знание и сузить список того, что следует строить.</w:t>
      </w:r>
    </w:p>
    <w:p>
      <w:pPr>
        <w:pStyle w:val="Normal"/>
      </w:pPr>
      <w:r>
        <w:rPr/>
        <w:t xml:space="preserve">Теперь изменим способ поставки, сохранив заказ: тот же состав воды, срок и орбитальную точку доставки. В нашей ветви находится другой участок, для которого извлечение проще, а маршрут короче. Отсюда подготовленная партия обходится покупателю дешевле доставки с Земли. Именно здесь появляется работающая добыча. Её преимущество лежит между определённым месторождением и определённым получателем; отправка этой воды в другое место потребовала бы нового расчёта.</w:t>
      </w:r>
    </w:p>
    <w:p>
      <w:pPr>
        <w:pStyle w:val="Normal"/>
      </w:pPr>
      <w:r>
        <w:rPr/>
        <w:t xml:space="preserve">Её масштаб начинается с оплаченного спроса. Покупатель резервирует часть поставок; инвестор финансирует оборудование; перевозчик получает договор на определённую услугу. Добытчику достаётся остаток после расходов и чужих требований. Если он сумеет улучшить извлечение, выигрыш можно направить на следующий участок.</w:t>
      </w:r>
    </w:p>
    <w:p>
      <w:pPr>
        <w:pStyle w:val="Normal"/>
      </w:pPr>
      <w:r>
        <w:rPr/>
        <w:t xml:space="preserve">Первую принятую партию сопровождают записи измерений, происхождения и обработки. Они позволяют следующему участнику использовать её, не повторяя весь путь добытчика. Промышленная цепь приобретает память: какая установка работала, что именно выдала, при каких условиях результат можно воспроизвести.</w:t>
      </w:r>
    </w:p>
    <w:p>
      <w:pPr>
        <w:pStyle w:val="Normal"/>
      </w:pPr>
      <w:r>
        <w:rPr/>
        <w:t xml:space="preserve">Приёмка важна здесь в другом смысле, чем в открытой мастерской. Там она позволяла новой команде войти на чужую площадку. Здесь она соединяет работу организаций, которые разделены большим расстоянием. У каждой свой режим и свой момент, после которого ошибка соседей становится её убытком.</w:t>
      </w:r>
    </w:p>
    <w:p>
      <w:pPr>
        <w:pStyle w:val="Normal"/>
      </w:pPr>
      <w:r>
        <w:rPr/>
        <w:t xml:space="preserve">Поставка меняет политическое положение узла. Прежде у транспортной сети был один необходимый маршрут снабжения. Теперь появился второй. Земной продавец может ответить снижением цены, большей надёжностью или более удобным графиком. Покупателю выгодно сохранить конкуренцию. Добытчик, наоборот, захочет длинного обязательства, под которое можно расширяться. Возникает знакомый торг вокруг ещё не построенной мощности.</w:t>
      </w:r>
    </w:p>
    <w:p>
      <w:pPr>
        <w:pStyle w:val="Normal"/>
      </w:pPr>
      <w:r>
        <w:rPr/>
        <w:t xml:space="preserve">Космос не отменяет различий между владельцем, покупателем и тем, кто распоряжается следующим заказом. Он делает некоторые их решения медленнее и дороже пересматривать.</w:t>
      </w:r>
    </w:p>
    <w:p>
      <w:pPr>
        <w:pStyle w:val="Normal"/>
      </w:pPr>
      <w:r>
        <w:rPr/>
        <w:t xml:space="preserve">В нынешней истории космического производства есть полезный масштаб для трезвого взгляда. Миссия Varda W-1, запущенная в 2023 году и вернувшаяся в феврале 2024-го, выращивала в микрогравитации кристаллы ритонавира и возвращала результат на Землю.</w:t>
      </w:r>
      <w:hyperlink w:anchor="Note1" w:history="1">
        <w:r>
          <w:rPr>
            <w:rStyle w:val="Hyperlink"/>
          </w:rPr>
          <w:t xml:space="preserve">[1]</w:t>
        </w:r>
      </w:hyperlink>
      <w:r>
        <w:rPr/>
        <w:t xml:space="preserve"> Перед нами определённый продукт и цепь доставки. Описание миссии позволяет обсуждать выполненную работу. Цена, по которой неизвестный нам покупатель должен был бы принять следующий выпуск, остаётся отдельным вопросом.</w:t>
      </w:r>
    </w:p>
    <w:p>
      <w:pPr>
        <w:pStyle w:val="Normal"/>
      </w:pPr>
      <w:r>
        <w:rPr/>
        <w:t xml:space="preserve">Наш водный маршрут тоже приобретает значение только через конкретную услугу. Общая масса вещества на небесном теле не оплачивает перевозчику топливо и не возвращает инвестору вложение. Это делают партии, которые можно получить и передать по выгодной для участников цепи.</w:t>
      </w:r>
    </w:p>
    <w:p>
      <w:pPr>
        <w:pStyle w:val="Normal"/>
      </w:pPr>
      <w:r>
        <w:rPr/>
        <w:t xml:space="preserve">В выбранном будущем такая цепь работает. По мере её расширения меняется состав главного расхода. Первое местное вещество добывается машинами, значительную часть которых привезли с Земли. Для следующей установки снова нужны конструкции, энергетика, инструмент и сложные узлы. Вещество стало ближе. Средства работы с ним всё ещё идут издалека.</w:t>
      </w:r>
    </w:p>
    <w:p>
      <w:pPr>
        <w:pStyle w:val="Normal"/>
      </w:pPr>
      <w:r>
        <w:rPr/>
        <w:t xml:space="preserve">Добытчик и перевозчик начинают покупать у местных изготовителей простые элементы: детали конструкций, ёмкости, защиту. Каждый освоенный продукт снимает определённую перевозку. Небольшой поставщик получает заказ благодаря тому, что его производство находится рядом с потребителем. Общий союз может поддержать его оборудованием, а может купить результат у независимой фирмы. У нового производителя появляется собственная позиция в торге.</w:t>
      </w:r>
    </w:p>
    <w:p>
      <w:pPr>
        <w:pStyle w:val="Normal"/>
      </w:pPr>
      <w:r>
        <w:rPr/>
        <w:t xml:space="preserve">Для Северной и Южной сетей принятая вода оставила ещё один результат: общий порядок измерения и приёмки. Они научились исполнять один договор, сохраняя разные цели следующего заказа. Совместную энергетическую линию можно обсуждать уже на этом основании.</w:t>
      </w:r>
    </w:p>
    <w:p>
      <w:pPr>
        <w:pStyle w:val="Normal"/>
      </w:pPr>
      <w:r>
        <w:rPr/>
        <w:t xml:space="preserve">Самым соблазнительным следующим продуктом оказывается энергия для всей этой работы. Если её средства можно делать на месте, дополнительный выпуск начнёт строить мощность для следующего дополнительного выпуска.</w:t>
      </w:r>
    </w:p>
    <w:p>
      <w:pPr>
        <w:pStyle w:val="Normal"/>
      </w:pPr>
      <w:r>
        <w:rPr/>
        <w:t xml:space="preserve">У этой идеи есть одна неудобная особенность. Фабрике нужна энергия ещё до того, как она изготовит первую энергетическую установку.</w:t>
      </w:r>
    </w:p>
    <w:p>
      <w:pPr>
        <w:pStyle w:val="Heading1"/>
      </w:pPr>
      <w:r>
        <w:rPr/>
        <w:t xml:space="preserve">Примечания</w:t>
      </w:r>
    </w:p>
    <w:p>
      <w:pPr>
        <w:pStyle w:val="Note"/>
      </w:pPr>
      <w:bookmarkStart w:id="1" w:name="Note1"/>
      <w:r>
        <w:rPr/>
        <w:t xml:space="preserve">1. </w:t>
      </w:r>
      <w:r>
        <w:rPr/>
        <w:t xml:space="preserve">Varda. </w:t>
      </w:r>
      <w:hyperlink w:history="1" r:id="link1">
        <w:r>
          <w:rPr>
            <w:rStyle w:val="Hyperlink"/>
          </w:rPr>
          <w:t xml:space="preserve">W-1: The World’s First Commercial Space Factory</w:t>
        </w:r>
      </w:hyperlink>
      <w:r>
        <w:rPr/>
        <w:t xml:space="preserve">. Страница компании сообщает о получении кристаллов ритонавира Form III, старте 12 июня 2023 года и возвращении 21 февраля 2024 года. Она не устанавливает цену принятой покупателем продукции или прибыльность последующего производства. Водный маршрут главы — отдельная авторская конструкция будущего.</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www.varda.com/mission/w-1" TargetMode="External" /></Relationships>
</file>