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Другой покупатель</w:t>
      </w:r>
    </w:p>
    <w:p>
      <w:pPr>
        <w:pStyle w:val="Subtitle"/>
      </w:pPr>
      <w:r>
        <w:rPr/>
        <w:t xml:space="preserve">Право на решение · версия 10.1</w:t>
      </w:r>
    </w:p>
    <w:p>
      <w:pPr>
        <w:pStyle w:val="Normal"/>
      </w:pPr>
      <w:r>
        <w:rPr/>
        <w:t xml:space="preserve">У новой электростанции появился заказчик, которому не нужно возвращать деньги с Земли.</w:t>
      </w:r>
    </w:p>
    <w:p>
      <w:pPr>
        <w:pStyle w:val="Normal"/>
      </w:pPr>
      <w:r>
        <w:rPr/>
        <w:t xml:space="preserve">Он покупает мощность для опыта. Если опыт удастся, следующий заказ будет зависеть от полученного ответа. Если не удастся — от того, какой вопрос теперь имеет смысл проверять. Продать результат земному потребителю можно, но от этой продажи уже не зависит существование всей программы.</w:t>
      </w:r>
    </w:p>
    <w:p>
      <w:pPr>
        <w:pStyle w:val="Normal"/>
      </w:pPr>
      <w:r>
        <w:rPr/>
        <w:t xml:space="preserve">До такого положения пришлось добраться по вполне хозяйственной дороге. Наш проект начинался с воды для определённого получателя. Принятая поставка позволила расширить производство. Энергетика сняла часть дорогого импорта, сохранив другую. Теперь свободный выпуск оплачивает приборы, вычисления и исследования, от которых ожидают следующего изменения технологии. В дальнейшем мы проследим выбранный мир, где эти вложения дают результат и производство продолжает расти.</w:t>
      </w:r>
    </w:p>
    <w:p>
      <w:pPr>
        <w:pStyle w:val="Normal"/>
      </w:pPr>
      <w:r>
        <w:rPr/>
        <w:t xml:space="preserve">Первые средства всё ещё имеют владельцев. Общий союз, созданный раньше, получает свою долю и распоряжается своей исследовательской программой. Земные участники не потеряли голос оттого, что их завод оказался далеко. Рядом действуют предприятия, созданные на распределённый доход, и программы, выкупившие прежние имущественные требования. Там, где учредитель сохранил долю, она сохраняется. Там, где он продал её ради собственной базы снабжения, у нового владельца появился ресурс для другого будущего.</w:t>
      </w:r>
    </w:p>
    <w:p>
      <w:pPr>
        <w:pStyle w:val="Normal"/>
      </w:pPr>
      <w:r>
        <w:rPr/>
        <w:t xml:space="preserve">На одну и ту же мощность претендуют Северная и Южная сети.</w:t>
      </w:r>
    </w:p>
    <w:p>
      <w:pPr>
        <w:pStyle w:val="Normal"/>
      </w:pPr>
      <w:r>
        <w:rPr/>
        <w:t xml:space="preserve">Северной нужен новый прибор. Существующие измерения допускают несколько объяснений поведения вещества; прибор должен позволить различить их. Удачный ответ откроет другую конструкцию следующей установки. Неудачный остановит дорогую ветвь, которую пока продолжают по привычке. Сеть готова заплатить за возможность перестать делать то, что ещё вчера выглядело перспективным.</w:t>
      </w:r>
    </w:p>
    <w:p>
      <w:pPr>
        <w:pStyle w:val="Normal"/>
      </w:pPr>
      <w:r>
        <w:rPr/>
        <w:t xml:space="preserve">Южная предлагает другой заказ. Ей нужны длительные наблюдения за сложными системами, которые научились поддерживать, но ещё плохо понимают. Она хочет увидеть, какие изменения выдерживает их организация, где восстановление перестаёт возвращать прежний порядок, что исчезает при слишком быстрой перестройке. Часть её установок десятилетиями сохраняет условия опыта. Их ценность нельзя приобрести мгновенной покупкой более быстрого вычислителя.</w:t>
      </w:r>
    </w:p>
    <w:p>
      <w:pPr>
        <w:pStyle w:val="Normal"/>
      </w:pPr>
      <w:r>
        <w:rPr/>
        <w:t xml:space="preserve">Разница возникла раньше этого счёта. Одних заказчиков научили ценить прорыв, других — продолжение системы, на которую уже опирается жизнь. Сети отбирали успешные решения, финансировали подходящие организации и постепенно научились сами назначать следующие работы. В каждой остались сторонники обеих задач. Северная не обязана разрушать ради новизны, Южная — запрещать всякое изменение. Но при нехватке одного следующего окна мощности их привычные основания выбора расходятся.</w:t>
      </w:r>
    </w:p>
    <w:p>
      <w:pPr>
        <w:pStyle w:val="Normal"/>
      </w:pPr>
      <w:r>
        <w:rPr/>
        <w:t xml:space="preserve">Поставщик может отдать окно тому, кто предложит больше. Цена заставит обе программы определить, чем они готовы пожертвовать. Однако она не ответит за них, какое исследование ценнее. Деньги выражают притязания на электростанцию, а не единицу смысла, к которой удалось привести все будущие открытия.</w:t>
      </w:r>
    </w:p>
    <w:p>
      <w:pPr>
        <w:pStyle w:val="Normal"/>
      </w:pPr>
      <w:r>
        <w:rPr/>
        <w:t xml:space="preserve">Цифровые выходцы участвуют по обе стороны. Одни сохранили отдельное имя и оплаченный участок работы. Другие вошли в коллективы, где прежняя биография стала частью гораздо более широкой памяти. Их земные родственники могут поддерживать противоположную программу. Совпадение происхождения уже не собирает голосование.</w:t>
      </w:r>
    </w:p>
    <w:p>
      <w:pPr>
        <w:pStyle w:val="Normal"/>
      </w:pPr>
      <w:r>
        <w:rPr/>
        <w:t xml:space="preserve">Владельцам электростанции удобны оба покупателя. Заказ становится длиннее, риск зависимости от одного рынка уменьшается. Они предлагают расширение, но требуют долгого обязательства. Теперь исследователям приходится сравнить два расхода: оплатить опыт сегодня или сначала построить больше средств для завтрашних опытов.</w:t>
      </w:r>
    </w:p>
    <w:p>
      <w:pPr>
        <w:pStyle w:val="Normal"/>
      </w:pPr>
      <w:r>
        <w:rPr/>
        <w:t xml:space="preserve">У земных покупателей тоже есть выбор. Они сохраняют договоры на свой выпуск, приобретают другую установку, торгуются за срок и цену. Некоторые продают часть внешних долей, чтобы получить оборудование дома. Другие продолжают вкладывать средства в общий союз и через него участвуют в новых исследованиях. Земная жизнь не обрывается. Меняется положение её спроса: прежде без земного покупателя эта промышленность не могла покрыть расходы; теперь он один из нескольких источников заказа.</w:t>
      </w:r>
    </w:p>
    <w:p>
      <w:pPr>
        <w:pStyle w:val="Normal"/>
      </w:pPr>
      <w:r>
        <w:rPr/>
        <w:t xml:space="preserve">Внутри сети могут при этом проходить огромные суммы. Фабрика выставляет счёт энергетическому узлу, тот — вычислительной организации, она — исследовательскому управлению. Если все трое принадлежат одной программе, перестановка записей сама по себе не добавит ни энергии, ни прибора. Существенное событие происходит там, где после ремонта, поставок и действительных выплат остаётся средство для нового опыта — и есть тот, кто вправе его назначить.</w:t>
      </w:r>
    </w:p>
    <w:p>
      <w:pPr>
        <w:pStyle w:val="Normal"/>
      </w:pPr>
      <w:r>
        <w:rPr/>
        <w:t xml:space="preserve">Ханс Моравек ещё в 1995 году описывал внешние исследовательские подразделения, связь которых с земными компаниями могла ослабнуть. У него за пределами Земли встречались машинные организации и человеческие продолжения, обменивались решениями, объединялись и расходились.</w:t>
      </w:r>
      <w:hyperlink w:anchor="Note1" w:history="1">
        <w:r>
          <w:rPr>
            <w:rStyle w:val="Hyperlink"/>
          </w:rPr>
          <w:t xml:space="preserve">[1]</w:t>
        </w:r>
      </w:hyperlink>
      <w:r>
        <w:rPr/>
        <w:t xml:space="preserve"> В нашей истории эта возможность приобретает имущественную цену. Расстояние не списало обязательства; независимость была построена, оплачена и включена в договоры.</w:t>
      </w:r>
    </w:p>
    <w:p>
      <w:pPr>
        <w:pStyle w:val="Normal"/>
      </w:pPr>
      <w:r>
        <w:rPr/>
        <w:t xml:space="preserve">Первое исследовательское окно получает Северная сеть. Она принимает более высокую цену, поскольку ещё один период промедления заставит продолжить производство по сомнительной схеме. Южная сохраняет наблюдение на имеющейся установке и договаривается о следующем расширении. Сделка проходит без единого мнения о высшей ценности двух программ.</w:t>
      </w:r>
    </w:p>
    <w:p>
      <w:pPr>
        <w:pStyle w:val="Normal"/>
      </w:pPr>
      <w:r>
        <w:rPr/>
        <w:t xml:space="preserve">Опыт меняет первоначальное объяснение. Один из вариантов изготовления приходится отвергнуть. Часть оборудования теряет будущие заказы, зато сеть перестаёт направлять туда новые средства. Производитель, рассчитывавший на длинную серию, теряет больше, чем лаборатория выиграла на своей строке бюджета. Он охотно поддержит новый порядок приёмки, при котором неприятный результат ещё долго останется недостаточным.</w:t>
      </w:r>
    </w:p>
    <w:p>
      <w:pPr>
        <w:pStyle w:val="Normal"/>
      </w:pPr>
      <w:r>
        <w:rPr/>
        <w:t xml:space="preserve">У познания появились собственные противники успеха. Это те, чьи активы стали бы дороже, если бы вопрос разрешился иначе.</w:t>
      </w:r>
    </w:p>
    <w:p>
      <w:pPr>
        <w:pStyle w:val="Normal"/>
      </w:pPr>
      <w:r>
        <w:rPr/>
        <w:t xml:space="preserve">Следующий прибор обещает проверить возникшее объяснение. Но на эти же средства можно сначала расширить электростанцию. Тогда через несколько лет приборов будет больше.</w:t>
      </w:r>
    </w:p>
    <w:p>
      <w:pPr>
        <w:pStyle w:val="Normal"/>
      </w:pPr>
      <w:r>
        <w:rPr/>
        <w:t xml:space="preserve">Отложить открытие во имя будущих открытий — предложение, которому трудно назначить последний срок.</w:t>
      </w:r>
    </w:p>
    <w:p>
      <w:pPr>
        <w:pStyle w:val="Heading1"/>
      </w:pPr>
      <w:r>
        <w:rPr/>
        <w:t xml:space="preserve">Примечания</w:t>
      </w:r>
    </w:p>
    <w:p>
      <w:pPr>
        <w:pStyle w:val="Note"/>
      </w:pPr>
      <w:bookmarkStart w:id="1" w:name="Note1"/>
      <w:r>
        <w:rPr/>
        <w:t xml:space="preserve">1. </w:t>
      </w:r>
      <w:r>
        <w:rPr/>
        <w:t xml:space="preserve">Hans Moravec. </w:t>
      </w:r>
      <w:hyperlink w:history="1" r:id="link1">
        <w:r>
          <w:rPr>
            <w:rStyle w:val="Hyperlink"/>
          </w:rPr>
          <w:t xml:space="preserve">Bodies, Robots, Minds</w:t>
        </w:r>
      </w:hyperlink>
      <w:r>
        <w:rPr/>
        <w:t xml:space="preserve">, 1995, The Long Run. Внешние подразделения, человеческие продолжения и изменение связей между организациями — предшественники этой линии. Даты и предположение Моравека о дешёвом космическом развёртывании не используются как прогноз или смета настоящей книги.</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frc.ri.cmu.edu/~hpm/project.archive/general.articles/1995/Kunstforum.html" TargetMode="External" /></Relationships>
</file>