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Когда разум ушёл</w:t>
      </w:r>
    </w:p>
    <w:p>
      <w:pPr>
        <w:pStyle w:val="Subtitle"/>
      </w:pPr>
      <w:r>
        <w:rPr/>
        <w:t xml:space="preserve">Право на решение · версия 10.1</w:t>
      </w:r>
    </w:p>
    <w:p>
      <w:pPr>
        <w:pStyle w:val="Normal"/>
      </w:pPr>
      <w:r>
        <w:rPr/>
        <w:t xml:space="preserve">Первое решение после ухода преемника было принято без него.</w:t>
      </w:r>
    </w:p>
    <w:p>
      <w:pPr>
        <w:pStyle w:val="Normal"/>
      </w:pPr>
      <w:r>
        <w:rPr/>
        <w:t xml:space="preserve">Несколько городов отказались от расширения внешнего транспортного узла. Их доля выпуска оставалась дома: на замену старого жилья, восстановление берега и мастерские, которыми могли пользоваться жители. Прежде пришлось бы согласовывать новый график с общей исследовательской программой. Теперь изменились собственники нужных мощностей и пределы договора. Городские власти распорядились тем, чем действительно владели.</w:t>
      </w:r>
    </w:p>
    <w:p>
      <w:pPr>
        <w:pStyle w:val="Normal"/>
      </w:pPr>
      <w:r>
        <w:rPr/>
        <w:t xml:space="preserve">Внешняя сеть не наказала их за неправильный выбор. Оплаченные поставки продолжились. Данные, документация и оборудование остались у земных операторов. Платёж, который больше не следовало отправлять наружу, стал предметом местной политики.</w:t>
      </w:r>
    </w:p>
    <w:p>
      <w:pPr>
        <w:pStyle w:val="Normal"/>
      </w:pPr>
      <w:r>
        <w:rPr/>
        <w:t xml:space="preserve">Уход оказался обыкновенным в лучшем смысле слова. Его заметили по отсутствию чужой подписи.</w:t>
      </w:r>
    </w:p>
    <w:p>
      <w:pPr>
        <w:pStyle w:val="Normal"/>
      </w:pPr>
      <w:r>
        <w:rPr/>
        <w:t xml:space="preserve">Преемник направил новые средства на внешние станции и исследование. Часть его организаций оставалась в пределах Солнечной системы, другие готовили более дальнее продолжение. Связь сохранялась, но передавать сообщение не означало получать обязательное разрешение. Земная политика перестала быть текущей работой внешнего разума.</w:t>
      </w:r>
    </w:p>
    <w:p>
      <w:pPr>
        <w:pStyle w:val="Normal"/>
      </w:pPr>
      <w:r>
        <w:rPr/>
        <w:t xml:space="preserve">Люди воспользовались этим по-разному.</w:t>
      </w:r>
    </w:p>
    <w:p>
      <w:pPr>
        <w:pStyle w:val="Normal"/>
      </w:pPr>
      <w:r>
        <w:rPr/>
        <w:t xml:space="preserve">Города, вложившиеся в собственное обслуживание, уменьшили обязательные платежи жителей. В производственных объединениях появились новые мастерские. Там занимались и приборами, и вещами, которые никто не собирался превращать в большую отрасль. Не всякое занятие должно было доказать необходимость существования человека. Возможность сделать хорошую вещь для нескольких знакомых стала достаточным основанием закончить день.</w:t>
      </w:r>
    </w:p>
    <w:p>
      <w:pPr>
        <w:pStyle w:val="Normal"/>
      </w:pPr>
      <w:r>
        <w:rPr/>
        <w:t xml:space="preserve">На других территориях выбрали более высокие личные выплаты. Поставщики развлечений и сопровождения конкурировали за время. Часть жителей почти не участвовала в общей политике и не считала это потерей. Другие создавали общества, где ценились длинная работа, физическое усилие или жизнь без постоянной машинной подсказки. Для таких занятий тоже находились средства.</w:t>
      </w:r>
    </w:p>
    <w:p>
      <w:pPr>
        <w:pStyle w:val="Normal"/>
      </w:pPr>
      <w:r>
        <w:rPr/>
        <w:t xml:space="preserve">Биологические изменения принесли обещанный выигрыш некоторым людям. Они легче удерживали интерес, меньше страдали, доводили начатое до результата. Независимые цифровые кооперативы продолжали действовать и переходить между операторами. Общий союз сохранял человеческие голоса в своей программе. Уход не отменил ни одной из этих удач.</w:t>
      </w:r>
    </w:p>
    <w:p>
      <w:pPr>
        <w:pStyle w:val="Normal"/>
      </w:pPr>
      <w:r>
        <w:rPr/>
        <w:t xml:space="preserve">Появилось поколение, для которого внешнее управление было рассказом старших. Собственная производственная база казалась естественным устройством жизни. Машины работали рядом, помогали и спорили в пределах полученных полномочий. Сам факт их превосходства больше не требовал передавать им последнее слово.</w:t>
      </w:r>
    </w:p>
    <w:p>
      <w:pPr>
        <w:pStyle w:val="Normal"/>
      </w:pPr>
      <w:r>
        <w:rPr/>
        <w:t xml:space="preserve">Разногласия начинались с того, как пользоваться свободой.</w:t>
      </w:r>
    </w:p>
    <w:p>
      <w:pPr>
        <w:pStyle w:val="Normal"/>
      </w:pPr>
      <w:r>
        <w:rPr/>
        <w:t xml:space="preserve">Одно объединение расширило права самостоятельных цифровых участников. Другое сохранило политическое представительство за жителями биологических тел. В третьем связь голоса с прежним имуществом стала важнее носителя. Люди могли поддерживать разные устройства по серьёзным причинам: защищать равенство существующих граждан, признавать отдельную новую жизнь, не позволять богатым участникам размножать влияние через копирование.</w:t>
      </w:r>
    </w:p>
    <w:p>
      <w:pPr>
        <w:pStyle w:val="Normal"/>
      </w:pPr>
      <w:r>
        <w:rPr/>
        <w:t xml:space="preserve">Пока каждый порядок оставался местным, различия удавалось терпеть. Затем возник спор о признании полномочий в общих учреждениях.</w:t>
      </w:r>
    </w:p>
    <w:p>
      <w:pPr>
        <w:pStyle w:val="Normal"/>
      </w:pPr>
      <w:r>
        <w:rPr/>
        <w:t xml:space="preserve">Цифровой участник мог владеть долей предприятия в одном государстве, жить на мощности другого и представлять объединение, признанное третьим. Старые реестры перестали совпадать. Один из земных блоков предложил сделать свою систему признания обязательной для общих транспортных и исследовательских узлов.</w:t>
      </w:r>
    </w:p>
    <w:p>
      <w:pPr>
        <w:pStyle w:val="Normal"/>
      </w:pPr>
      <w:r>
        <w:rPr/>
        <w:t xml:space="preserve">Для его руководства это было средством прекратить неопределённость. Для соседей — передачей права решать, кто вообще допускается к совместной собственности и голосованию. Для владельцев вычислительных площадок — возможностью получить защищённый рынок. Для независимых продолжений — риском снова оказаться приложением к чужому оператору.</w:t>
      </w:r>
    </w:p>
    <w:p>
      <w:pPr>
        <w:pStyle w:val="Normal"/>
      </w:pPr>
      <w:r>
        <w:rPr/>
        <w:t xml:space="preserve">Первое соглашение всё же состоялось. Стороны признали часть документов друг друга и учредили разбор спорных требований. Несколько предприятий продолжили работу. Земные переговоры могли приносить результат без внешнего хозяина.</w:t>
      </w:r>
    </w:p>
    <w:p>
      <w:pPr>
        <w:pStyle w:val="Normal"/>
      </w:pPr>
      <w:r>
        <w:rPr/>
        <w:t xml:space="preserve">Но за границами соглашения остались новые случаи. Часть правящих групп начала откладывать признание именно тех участников, чьи голоса меняли большинство в общих советах. Объяснение каждый раз находилось в подлинной сложности вопроса. Полученный эффект был проще: сохранить последнее слово у прежних распорядителей.</w:t>
      </w:r>
    </w:p>
    <w:p>
      <w:pPr>
        <w:pStyle w:val="Normal"/>
      </w:pPr>
      <w:r>
        <w:rPr/>
        <w:t xml:space="preserve">Другой блок ответил замораживанием спорных имущественных требований. Доходы, которые стороны считали надёжно приобретёнными, стали заложниками признания. Владельцы потребовали защиты у своих властей. Руководители, прежде выступавшие за открытый обмен, получили избирателей и инвесторов, которым теперь была нужна твёрдость.</w:t>
      </w:r>
    </w:p>
    <w:p>
      <w:pPr>
        <w:pStyle w:val="Normal"/>
      </w:pPr>
      <w:r>
        <w:rPr/>
        <w:t xml:space="preserve">Возникло предложение построить полностью раздельные узлы. Некоторые объединения так и поступили. Это сохранило им самостоятельность и часть торговли. Другие не хотели оплачивать вторую систему, пока первая уже существовала на их общие деньги. Отказаться от притязания означало уступить противнику актив и признать его способ распределять права.</w:t>
      </w:r>
    </w:p>
    <w:p>
      <w:pPr>
        <w:pStyle w:val="Normal"/>
      </w:pPr>
      <w:r>
        <w:rPr/>
        <w:t xml:space="preserve">Спор перестал быть борьбой за необходимое количество воды или энергии. Свою повседневную жизнь стороны могли поддерживать. Они боролись за то, чья власть считается действительной за пределами собственной площадки.</w:t>
      </w:r>
    </w:p>
    <w:p>
      <w:pPr>
        <w:pStyle w:val="Normal"/>
      </w:pPr>
      <w:r>
        <w:rPr/>
        <w:t xml:space="preserve">Общий союз пытался посредничать. Его участники предложили выкуп требований, новый порядок представительства и независимую проверку. Часть сделок прошла. Но союз не распоряжался правительствами, командованием и всеми конкурирующими сетями. Согласие его человеческих и машинных участников оставалось реальным; всемирной подписью оно не стало.</w:t>
      </w:r>
    </w:p>
    <w:p>
      <w:pPr>
        <w:pStyle w:val="Normal"/>
      </w:pPr>
      <w:r>
        <w:rPr/>
        <w:t xml:space="preserve">Один из блоков решил закрепить контроль над общим узлом силой. Командование рассчитывало на короткую операцию: управление перейдёт к нему, а исправное оборудование продолжит служить всем. Противник предпочёл потерять часть мощности, чем признать такой способ решения. Были разрушены установки, погибли люди, ремонт занял годы. Прежние потери войны больше не помогали договориться; обе стороны считали, что уступить теперь означало сделать их напрасными.</w:t>
      </w:r>
    </w:p>
    <w:p>
      <w:pPr>
        <w:pStyle w:val="Normal"/>
      </w:pPr>
      <w:r>
        <w:rPr/>
        <w:t xml:space="preserve">Снабжение уцелевших обществ продолжалось. Именно поэтому конфликт мог длиться. Собственные фабрики позволяли восстанавливать вооружение, обслуживать повреждённую инфраструктуру и содержать аппарат принуждения. Материальная независимость дала каждой стороне средства не соглашаться ещё один год.</w:t>
      </w:r>
    </w:p>
    <w:p>
      <w:pPr>
        <w:pStyle w:val="Normal"/>
      </w:pPr>
      <w:r>
        <w:rPr/>
        <w:t xml:space="preserve">Наиболее успешные местные общества часто оказывались хорошими союзниками в этой борьбе. Они умели доверять своим, быстро собирать средства и исполнять решение. Согласие внутри коалиции усиливало её способность давить на другую.</w:t>
      </w:r>
    </w:p>
    <w:p>
      <w:pPr>
        <w:pStyle w:val="Normal"/>
      </w:pPr>
      <w:r>
        <w:rPr/>
        <w:t xml:space="preserve">Попытки изменить человеческую мотивацию тоже не дали одного политического ответа. Некоторые участники меньше нуждались в доминировании и охотнее принимали компромисс. Их противники не были обязаны пройти ту же процедуру. Часть людей вообще не хотела менять то, что считала собственным характером. Предложение исправить нежелающих ради общего мира превращало биологическую помощь в новое притязание на власть.</w:t>
      </w:r>
    </w:p>
    <w:p>
      <w:pPr>
        <w:pStyle w:val="Normal"/>
      </w:pPr>
      <w:r>
        <w:rPr/>
        <w:t xml:space="preserve">После очередного перемирия восстановили связь и часть общих услуг. Вернулись поездки, исследовательские обмены, обычная жизнь. Но сторонники соглашения теперь должны были объяснять своим, почему подписанное не будет снова отменено победителем следующего внутреннего конфликта.</w:t>
      </w:r>
    </w:p>
    <w:p>
      <w:pPr>
        <w:pStyle w:val="Normal"/>
      </w:pPr>
      <w:r>
        <w:rPr/>
        <w:t xml:space="preserve">Прежде самостоятельность обещала убрать внешнего распорядителя. Это обещание выполнено. Теперь требовалось удержать ограничения, которые каждая сильная сторона хотела пересматривать, когда они начинали мешать ей самой.</w:t>
      </w:r>
    </w:p>
    <w:p>
      <w:pPr>
        <w:pStyle w:val="Normal"/>
      </w:pPr>
      <w:r>
        <w:rPr/>
        <w:t xml:space="preserve">Не все общества исчерпали возможность договориться. Некоторые жили мирно и считали просьбу о внешней власти капитуляцией. Их пример оставался сильным. Однако он уже не успокаивал тех, чьё благополучие зависело также от решений соседнего командования.</w:t>
      </w:r>
    </w:p>
    <w:p>
      <w:pPr>
        <w:pStyle w:val="Normal"/>
      </w:pPr>
      <w:r>
        <w:rPr/>
        <w:t xml:space="preserve">В цифровых каналах, где раньше обсуждали исследования и семейные дела, появился другой вопрос. Его задавали участникам внешней сети, которые ещё помнили земные обязательства и сохраняли отношения с оставшимися.</w:t>
      </w:r>
    </w:p>
    <w:p>
      <w:pPr>
        <w:pStyle w:val="Normal"/>
      </w:pPr>
      <w:r>
        <w:rPr/>
        <w:t xml:space="preserve">Можно ли попросить его вернуться?</w:t>
      </w:r>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s>
</file>